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94F" w:rsidRPr="00E4632C" w:rsidRDefault="00E4632C">
      <w:pPr>
        <w:rPr>
          <w:sz w:val="28"/>
          <w:szCs w:val="28"/>
        </w:rPr>
      </w:pPr>
      <w:bookmarkStart w:id="0" w:name="_GoBack"/>
      <w:bookmarkEnd w:id="0"/>
      <w:proofErr w:type="spellStart"/>
      <w:r w:rsidRPr="00E4632C">
        <w:rPr>
          <w:sz w:val="28"/>
          <w:szCs w:val="28"/>
          <w:highlight w:val="yellow"/>
        </w:rPr>
        <w:t>Бі</w:t>
      </w:r>
      <w:proofErr w:type="gramStart"/>
      <w:r w:rsidRPr="00E4632C">
        <w:rPr>
          <w:sz w:val="28"/>
          <w:szCs w:val="28"/>
          <w:highlight w:val="yellow"/>
        </w:rPr>
        <w:t>р</w:t>
      </w:r>
      <w:proofErr w:type="spellEnd"/>
      <w:proofErr w:type="gramEnd"/>
      <w:r w:rsidRPr="00E4632C">
        <w:rPr>
          <w:sz w:val="28"/>
          <w:szCs w:val="28"/>
          <w:highlight w:val="yellow"/>
        </w:rPr>
        <w:t xml:space="preserve"> </w:t>
      </w:r>
      <w:proofErr w:type="spellStart"/>
      <w:r w:rsidRPr="00E4632C">
        <w:rPr>
          <w:sz w:val="28"/>
          <w:szCs w:val="28"/>
          <w:highlight w:val="yellow"/>
        </w:rPr>
        <w:t>сұрақты</w:t>
      </w:r>
      <w:proofErr w:type="spellEnd"/>
      <w:r w:rsidRPr="00E4632C">
        <w:rPr>
          <w:sz w:val="28"/>
          <w:szCs w:val="28"/>
          <w:highlight w:val="yellow"/>
        </w:rPr>
        <w:t xml:space="preserve"> </w:t>
      </w:r>
      <w:proofErr w:type="spellStart"/>
      <w:r w:rsidRPr="00E4632C">
        <w:rPr>
          <w:sz w:val="28"/>
          <w:szCs w:val="28"/>
          <w:highlight w:val="yellow"/>
        </w:rPr>
        <w:t>таңдаңыз</w:t>
      </w:r>
      <w:proofErr w:type="spellEnd"/>
    </w:p>
    <w:p w:rsidR="00E4632C" w:rsidRPr="007542A9" w:rsidRDefault="00E4632C" w:rsidP="00E46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0012">
        <w:rPr>
          <w:rFonts w:ascii="Times New Roman" w:hAnsi="Times New Roman" w:cs="Times New Roman"/>
          <w:sz w:val="28"/>
          <w:szCs w:val="28"/>
          <w:lang w:val="kk-KZ"/>
        </w:rPr>
        <w:t>Профильді оқытудың мазмұны және формалары.</w:t>
      </w:r>
    </w:p>
    <w:p w:rsidR="00E4632C" w:rsidRPr="009304DE" w:rsidRDefault="00E4632C" w:rsidP="00E46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304DE">
        <w:rPr>
          <w:rFonts w:ascii="Times New Roman" w:hAnsi="Times New Roman" w:cs="Times New Roman"/>
          <w:sz w:val="28"/>
          <w:szCs w:val="28"/>
        </w:rPr>
        <w:t>#</w:t>
      </w:r>
    </w:p>
    <w:p w:rsidR="00E4632C" w:rsidRPr="00540012" w:rsidRDefault="00E4632C" w:rsidP="00E46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0012">
        <w:rPr>
          <w:rFonts w:ascii="Times New Roman" w:hAnsi="Times New Roman" w:cs="Times New Roman"/>
          <w:sz w:val="28"/>
          <w:szCs w:val="28"/>
          <w:lang w:val="kk-KZ"/>
        </w:rPr>
        <w:t>Профильді білім берудегі дәстүрлі және инновациялық әдістері.</w:t>
      </w:r>
    </w:p>
    <w:p w:rsidR="00E4632C" w:rsidRPr="00540012" w:rsidRDefault="00E4632C" w:rsidP="00E46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0012">
        <w:rPr>
          <w:rFonts w:ascii="Times New Roman" w:hAnsi="Times New Roman" w:cs="Times New Roman"/>
          <w:sz w:val="28"/>
          <w:szCs w:val="28"/>
        </w:rPr>
        <w:t>#</w:t>
      </w:r>
    </w:p>
    <w:p w:rsidR="00E4632C" w:rsidRPr="007542A9" w:rsidRDefault="00E4632C" w:rsidP="00E46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0012">
        <w:rPr>
          <w:rFonts w:ascii="Times New Roman" w:hAnsi="Times New Roman" w:cs="Times New Roman"/>
          <w:sz w:val="28"/>
          <w:szCs w:val="28"/>
          <w:lang w:val="kk-KZ"/>
        </w:rPr>
        <w:t>Педагогикалық жүйелер мен даму стратегиялары ,және оның  бейіндік оқытуға ықпалы.</w:t>
      </w:r>
    </w:p>
    <w:p w:rsidR="00E4632C" w:rsidRPr="007542A9" w:rsidRDefault="00E4632C" w:rsidP="00E46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42A9">
        <w:rPr>
          <w:rFonts w:ascii="Times New Roman" w:hAnsi="Times New Roman" w:cs="Times New Roman"/>
          <w:sz w:val="28"/>
          <w:szCs w:val="28"/>
        </w:rPr>
        <w:t>#</w:t>
      </w:r>
    </w:p>
    <w:p w:rsidR="00E4632C" w:rsidRPr="007542A9" w:rsidRDefault="00E4632C" w:rsidP="00E463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0012">
        <w:rPr>
          <w:rFonts w:ascii="Times New Roman" w:hAnsi="Times New Roman" w:cs="Times New Roman"/>
          <w:sz w:val="28"/>
          <w:szCs w:val="28"/>
          <w:lang w:val="kk-KZ"/>
        </w:rPr>
        <w:t>Профильді оқытуға негізделген оқу жоспарын моделдеу.</w:t>
      </w:r>
    </w:p>
    <w:p w:rsidR="00E4632C" w:rsidRDefault="00E4632C"/>
    <w:sectPr w:rsidR="00E463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56D"/>
    <w:rsid w:val="0060694F"/>
    <w:rsid w:val="00E2356D"/>
    <w:rsid w:val="00E46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63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63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2020-03-24T17:30:00Z</dcterms:created>
  <dcterms:modified xsi:type="dcterms:W3CDTF">2020-03-24T17:31:00Z</dcterms:modified>
</cp:coreProperties>
</file>